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A88F3" w14:textId="5D19C502" w:rsidR="00EB16E5" w:rsidRPr="001931BD" w:rsidRDefault="00D2319A" w:rsidP="00EB16E5">
      <w:pPr>
        <w:tabs>
          <w:tab w:val="left" w:pos="5600"/>
        </w:tabs>
        <w:rPr>
          <w:rFonts w:eastAsiaTheme="majorEastAsia" w:cstheme="majorBidi"/>
          <w:b/>
          <w:color w:val="1368B3"/>
          <w:sz w:val="96"/>
          <w:szCs w:val="96"/>
        </w:rPr>
      </w:pPr>
      <w:r w:rsidRPr="001931BD">
        <w:rPr>
          <w:rFonts w:eastAsiaTheme="majorEastAsia" w:cstheme="majorBidi"/>
          <w:b/>
          <w:color w:val="1368B3"/>
          <w:sz w:val="96"/>
          <w:szCs w:val="96"/>
        </w:rPr>
        <w:t xml:space="preserve">Stehtische mieten </w:t>
      </w:r>
    </w:p>
    <w:p w14:paraId="6D9157C9" w14:textId="5D3163D8" w:rsidR="001931BD" w:rsidRPr="00BB3584" w:rsidRDefault="00A21002" w:rsidP="00BB3584">
      <w:pPr>
        <w:pStyle w:val="Untertitel"/>
        <w:rPr>
          <w:rFonts w:eastAsiaTheme="majorEastAsia"/>
          <w:sz w:val="28"/>
          <w:szCs w:val="28"/>
        </w:rPr>
      </w:pPr>
      <w:r w:rsidRPr="001931BD">
        <w:rPr>
          <w:rFonts w:eastAsiaTheme="majorEastAsia"/>
          <w:sz w:val="28"/>
          <w:szCs w:val="28"/>
        </w:rPr>
        <w:t>Praktische und stilvolle Stehtische für jede Veranstaltung</w:t>
      </w:r>
    </w:p>
    <w:p w14:paraId="7BE1AB75" w14:textId="7E5D63FA" w:rsidR="001931BD" w:rsidRPr="00772067" w:rsidRDefault="001931BD" w:rsidP="001931BD">
      <w:pPr>
        <w:pStyle w:val="berschrift2"/>
      </w:pPr>
      <w:r w:rsidRPr="00772067">
        <w:t>Unser Angebot</w:t>
      </w:r>
    </w:p>
    <w:p w14:paraId="53CEB6D1" w14:textId="5D147707" w:rsidR="000F634E" w:rsidRPr="00772067" w:rsidRDefault="001931BD" w:rsidP="00784035">
      <w:pPr>
        <w:numPr>
          <w:ilvl w:val="0"/>
          <w:numId w:val="6"/>
        </w:numPr>
        <w:tabs>
          <w:tab w:val="left" w:pos="5600"/>
        </w:tabs>
        <w:rPr>
          <w:rFonts w:ascii="MyriadPro-Regular" w:eastAsiaTheme="minorHAnsi" w:hAnsi="MyriadPro-Regular" w:cs="MyriadPro-Regular"/>
          <w:szCs w:val="22"/>
        </w:rPr>
      </w:pPr>
      <w:r w:rsidRPr="00772067">
        <w:rPr>
          <w:rFonts w:ascii="MyriadPro-Regular" w:eastAsiaTheme="minorHAnsi" w:hAnsi="MyriadPro-Regular" w:cs="MyriadPro-Regular"/>
          <w:b/>
          <w:bCs/>
          <w:szCs w:val="22"/>
        </w:rPr>
        <w:t>Stehtische</w:t>
      </w:r>
      <w:r w:rsidRPr="00772067">
        <w:rPr>
          <w:rFonts w:ascii="MyriadPro-Regular" w:eastAsiaTheme="minorHAnsi" w:hAnsi="MyriadPro-Regular" w:cs="MyriadPro-Regular"/>
          <w:szCs w:val="22"/>
        </w:rPr>
        <w:br/>
      </w:r>
      <w:r w:rsidR="00816A52" w:rsidRPr="00822771">
        <w:rPr>
          <w:rFonts w:ascii="MyriadPro-Regular" w:eastAsiaTheme="minorHAnsi" w:hAnsi="MyriadPro-Regular" w:cs="MyriadPro-Regular"/>
          <w:szCs w:val="22"/>
        </w:rPr>
        <w:t>Der robuste Stehtisch aus Aluminium überzeugt mit zeitlosem Design und ist drinnen wie draussen einsetzbar. Die kippbare Edelstahl-Tischplatte mit Kreiszapfenanschliff ist langlebig und praktisch, während das stabile 4-Fuss-Design eine Tragkraft von bis zu 80 kg bietet.</w:t>
      </w:r>
      <w:r w:rsidR="00816A52" w:rsidRPr="00822771">
        <w:rPr>
          <w:rFonts w:ascii="MyriadPro-Regular" w:eastAsiaTheme="minorHAnsi" w:hAnsi="MyriadPro-Regular" w:cs="MyriadPro-Regular"/>
          <w:szCs w:val="22"/>
        </w:rPr>
        <w:br/>
      </w:r>
      <w:r w:rsidR="000F634E" w:rsidRPr="00822771">
        <w:rPr>
          <w:rFonts w:ascii="MyriadPro-Regular" w:eastAsiaTheme="minorHAnsi" w:hAnsi="MyriadPro-Regular" w:cs="MyriadPro-Regular"/>
          <w:szCs w:val="22"/>
        </w:rPr>
        <w:t>Masse:</w:t>
      </w:r>
      <w:r w:rsidR="00822771" w:rsidRPr="00822771">
        <w:rPr>
          <w:rFonts w:ascii="MyriadPro-Regular" w:eastAsiaTheme="minorHAnsi" w:hAnsi="MyriadPro-Regular" w:cs="MyriadPro-Regular"/>
          <w:szCs w:val="22"/>
        </w:rPr>
        <w:t xml:space="preserve"> Länge: 60 cm / Breite: 60 cm / Höhe: 115 cm</w:t>
      </w:r>
    </w:p>
    <w:p w14:paraId="674B05B7" w14:textId="09D67CC6" w:rsidR="00CD25F5" w:rsidRPr="00CD25F5" w:rsidRDefault="001931BD" w:rsidP="009716E4">
      <w:pPr>
        <w:numPr>
          <w:ilvl w:val="0"/>
          <w:numId w:val="6"/>
        </w:numPr>
        <w:tabs>
          <w:tab w:val="left" w:pos="5600"/>
        </w:tabs>
        <w:rPr>
          <w:rFonts w:eastAsiaTheme="majorEastAsia"/>
        </w:rPr>
      </w:pPr>
      <w:r w:rsidRPr="00772067">
        <w:rPr>
          <w:rFonts w:ascii="MyriadPro-Regular" w:eastAsiaTheme="minorHAnsi" w:hAnsi="MyriadPro-Regular" w:cs="MyriadPro-Regular"/>
          <w:b/>
          <w:bCs/>
          <w:szCs w:val="22"/>
        </w:rPr>
        <w:t>Hussen (optional)</w:t>
      </w:r>
      <w:r w:rsidRPr="00772067">
        <w:rPr>
          <w:rFonts w:ascii="MyriadPro-Regular" w:eastAsiaTheme="minorHAnsi" w:hAnsi="MyriadPro-Regular" w:cs="MyriadPro-Regular"/>
          <w:szCs w:val="22"/>
        </w:rPr>
        <w:br/>
      </w:r>
      <w:r w:rsidR="00CD25F5" w:rsidRPr="00CD25F5">
        <w:rPr>
          <w:rFonts w:ascii="MyriadPro-Regular" w:eastAsiaTheme="minorHAnsi" w:hAnsi="MyriadPro-Regular" w:cs="MyriadPro-Regular"/>
          <w:szCs w:val="22"/>
        </w:rPr>
        <w:t>Die elegante Stretch-Husse verleiht jedem Stehtisch ein stilvolles und zeitgemä</w:t>
      </w:r>
      <w:r w:rsidR="00CD25F5">
        <w:rPr>
          <w:rFonts w:ascii="MyriadPro-Regular" w:eastAsiaTheme="minorHAnsi" w:hAnsi="MyriadPro-Regular" w:cs="MyriadPro-Regular"/>
          <w:szCs w:val="22"/>
        </w:rPr>
        <w:t>ss</w:t>
      </w:r>
      <w:r w:rsidR="00CD25F5" w:rsidRPr="00CD25F5">
        <w:rPr>
          <w:rFonts w:ascii="MyriadPro-Regular" w:eastAsiaTheme="minorHAnsi" w:hAnsi="MyriadPro-Regular" w:cs="MyriadPro-Regular"/>
          <w:szCs w:val="22"/>
        </w:rPr>
        <w:t>es Outfit.</w:t>
      </w:r>
      <w:r w:rsidR="00441E04">
        <w:rPr>
          <w:rFonts w:ascii="MyriadPro-Regular" w:eastAsiaTheme="minorHAnsi" w:hAnsi="MyriadPro-Regular" w:cs="MyriadPro-Regular"/>
          <w:szCs w:val="22"/>
        </w:rPr>
        <w:t xml:space="preserve"> </w:t>
      </w:r>
      <w:r w:rsidR="00CD25F5" w:rsidRPr="00CD25F5">
        <w:rPr>
          <w:rFonts w:ascii="MyriadPro-Regular" w:eastAsiaTheme="minorHAnsi" w:hAnsi="MyriadPro-Regular" w:cs="MyriadPro-Regular"/>
          <w:szCs w:val="22"/>
        </w:rPr>
        <w:t>Ideal für jede Veranstaltung sorgt sie im Handumdrehen für eine elegante Atmosphäre.</w:t>
      </w:r>
    </w:p>
    <w:p w14:paraId="2D5BE7B2" w14:textId="760FE142" w:rsidR="001931BD" w:rsidRPr="006266CD" w:rsidRDefault="005C206F" w:rsidP="00CD25F5">
      <w:pPr>
        <w:pStyle w:val="berschrift2"/>
      </w:pPr>
      <w:r>
        <w:t xml:space="preserve">Mietpreise pro Event max. </w:t>
      </w:r>
      <w:r w:rsidR="00172CF7">
        <w:t>3</w:t>
      </w:r>
      <w:r>
        <w:t xml:space="preserve"> Tage</w:t>
      </w:r>
      <w:r w:rsidR="001931BD" w:rsidRPr="006266CD">
        <w:t xml:space="preserve"> (pro </w:t>
      </w:r>
      <w:r w:rsidR="001931BD" w:rsidRPr="00CD25F5">
        <w:t>Stück</w:t>
      </w:r>
      <w:r w:rsidR="001931BD" w:rsidRPr="006266CD">
        <w:t>)</w:t>
      </w:r>
    </w:p>
    <w:p w14:paraId="39D45182" w14:textId="77777777" w:rsidR="001931BD" w:rsidRPr="006266CD" w:rsidRDefault="001931BD" w:rsidP="001931BD">
      <w:pPr>
        <w:numPr>
          <w:ilvl w:val="0"/>
          <w:numId w:val="7"/>
        </w:numPr>
        <w:tabs>
          <w:tab w:val="left" w:pos="5600"/>
        </w:tabs>
        <w:rPr>
          <w:rFonts w:ascii="MyriadPro-Regular" w:eastAsiaTheme="minorHAnsi" w:hAnsi="MyriadPro-Regular" w:cs="MyriadPro-Regular"/>
          <w:szCs w:val="22"/>
        </w:rPr>
      </w:pPr>
      <w:r w:rsidRPr="006266CD">
        <w:rPr>
          <w:rFonts w:ascii="MyriadPro-Regular" w:eastAsiaTheme="minorHAnsi" w:hAnsi="MyriadPro-Regular" w:cs="MyriadPro-Regular"/>
          <w:b/>
          <w:bCs/>
          <w:szCs w:val="22"/>
        </w:rPr>
        <w:t>Stehtisch:</w:t>
      </w:r>
      <w:r w:rsidRPr="006266CD">
        <w:rPr>
          <w:rFonts w:ascii="MyriadPro-Regular" w:eastAsiaTheme="minorHAnsi" w:hAnsi="MyriadPro-Regular" w:cs="MyriadPro-Regular"/>
          <w:szCs w:val="22"/>
        </w:rPr>
        <w:t xml:space="preserve"> CHF </w:t>
      </w:r>
      <w:r>
        <w:rPr>
          <w:rFonts w:ascii="MyriadPro-Regular" w:eastAsiaTheme="minorHAnsi" w:hAnsi="MyriadPro-Regular" w:cs="MyriadPro-Regular"/>
          <w:szCs w:val="22"/>
        </w:rPr>
        <w:t>25</w:t>
      </w:r>
      <w:r w:rsidRPr="006266CD">
        <w:rPr>
          <w:rFonts w:ascii="MyriadPro-Regular" w:eastAsiaTheme="minorHAnsi" w:hAnsi="MyriadPro-Regular" w:cs="MyriadPro-Regular"/>
          <w:szCs w:val="22"/>
        </w:rPr>
        <w:t>.–</w:t>
      </w:r>
    </w:p>
    <w:p w14:paraId="733EAB70" w14:textId="7DDCF96D" w:rsidR="00E23164" w:rsidRPr="00E23164" w:rsidRDefault="001931BD" w:rsidP="00E23164">
      <w:pPr>
        <w:numPr>
          <w:ilvl w:val="0"/>
          <w:numId w:val="7"/>
        </w:numPr>
        <w:tabs>
          <w:tab w:val="left" w:pos="5600"/>
        </w:tabs>
        <w:rPr>
          <w:rFonts w:ascii="MyriadPro-Regular" w:eastAsiaTheme="minorHAnsi" w:hAnsi="MyriadPro-Regular" w:cs="MyriadPro-Regular"/>
          <w:szCs w:val="22"/>
        </w:rPr>
      </w:pPr>
      <w:r>
        <w:rPr>
          <w:rFonts w:ascii="MyriadPro-Regular" w:eastAsiaTheme="minorHAnsi" w:hAnsi="MyriadPro-Regular" w:cs="MyriadPro-Regular"/>
          <w:b/>
          <w:bCs/>
          <w:szCs w:val="22"/>
        </w:rPr>
        <w:t>Hussen</w:t>
      </w:r>
      <w:r w:rsidRPr="006266CD">
        <w:rPr>
          <w:rFonts w:ascii="MyriadPro-Regular" w:eastAsiaTheme="minorHAnsi" w:hAnsi="MyriadPro-Regular" w:cs="MyriadPro-Regular"/>
          <w:b/>
          <w:bCs/>
          <w:szCs w:val="22"/>
        </w:rPr>
        <w:t>:</w:t>
      </w:r>
      <w:r w:rsidRPr="006266CD">
        <w:rPr>
          <w:rFonts w:ascii="MyriadPro-Regular" w:eastAsiaTheme="minorHAnsi" w:hAnsi="MyriadPro-Regular" w:cs="MyriadPro-Regular"/>
          <w:szCs w:val="22"/>
        </w:rPr>
        <w:t xml:space="preserve"> CHF </w:t>
      </w:r>
      <w:r>
        <w:rPr>
          <w:rFonts w:ascii="MyriadPro-Regular" w:eastAsiaTheme="minorHAnsi" w:hAnsi="MyriadPro-Regular" w:cs="MyriadPro-Regular"/>
          <w:szCs w:val="22"/>
        </w:rPr>
        <w:t>10</w:t>
      </w:r>
      <w:r w:rsidRPr="006266CD">
        <w:rPr>
          <w:rFonts w:ascii="MyriadPro-Regular" w:eastAsiaTheme="minorHAnsi" w:hAnsi="MyriadPro-Regular" w:cs="MyriadPro-Regular"/>
          <w:szCs w:val="22"/>
        </w:rPr>
        <w:t>.</w:t>
      </w:r>
      <w:r w:rsidR="00F11550">
        <w:rPr>
          <w:rFonts w:ascii="MyriadPro-Regular" w:eastAsiaTheme="minorHAnsi" w:hAnsi="MyriadPro-Regular" w:cs="MyriadPro-Regular"/>
          <w:szCs w:val="22"/>
        </w:rPr>
        <w:t>-</w:t>
      </w:r>
    </w:p>
    <w:p w14:paraId="5A3A48D8" w14:textId="0B899210" w:rsidR="001931BD" w:rsidRPr="006266CD" w:rsidRDefault="001931BD" w:rsidP="001931BD">
      <w:pPr>
        <w:pStyle w:val="berschrift2"/>
      </w:pPr>
      <w:r w:rsidRPr="006266CD">
        <w:t>R</w:t>
      </w:r>
      <w:r>
        <w:t>e</w:t>
      </w:r>
      <w:r w:rsidRPr="006266CD">
        <w:t>servierung &amp; Abholung</w:t>
      </w:r>
    </w:p>
    <w:p w14:paraId="0909748B" w14:textId="03D727E8" w:rsidR="001931BD" w:rsidRPr="005C206F" w:rsidRDefault="001931BD" w:rsidP="001931BD">
      <w:pPr>
        <w:numPr>
          <w:ilvl w:val="0"/>
          <w:numId w:val="8"/>
        </w:numPr>
        <w:tabs>
          <w:tab w:val="left" w:pos="5600"/>
        </w:tabs>
        <w:rPr>
          <w:rFonts w:ascii="MyriadPro-Regular" w:eastAsiaTheme="minorHAnsi" w:hAnsi="MyriadPro-Regular" w:cs="MyriadPro-Regular"/>
          <w:szCs w:val="22"/>
        </w:rPr>
      </w:pPr>
      <w:r w:rsidRPr="006266CD">
        <w:rPr>
          <w:rFonts w:ascii="MyriadPro-Regular" w:eastAsiaTheme="minorHAnsi" w:hAnsi="MyriadPro-Regular" w:cs="MyriadPro-Regular"/>
          <w:b/>
          <w:bCs/>
          <w:szCs w:val="22"/>
        </w:rPr>
        <w:t>Reservierung:</w:t>
      </w:r>
      <w:r w:rsidRPr="006266CD">
        <w:rPr>
          <w:rFonts w:ascii="MyriadPro-Regular" w:eastAsiaTheme="minorHAnsi" w:hAnsi="MyriadPro-Regular" w:cs="MyriadPro-Regular"/>
          <w:szCs w:val="22"/>
        </w:rPr>
        <w:t xml:space="preserve"> </w:t>
      </w:r>
      <w:r w:rsidRPr="005C206F">
        <w:rPr>
          <w:rFonts w:ascii="MyriadPro-Regular" w:eastAsiaTheme="minorHAnsi" w:hAnsi="MyriadPro-Regular" w:cs="MyriadPro-Regular"/>
          <w:szCs w:val="22"/>
        </w:rPr>
        <w:t>Kontaktieren Sie uns per Telefon</w:t>
      </w:r>
      <w:r w:rsidR="005C206F">
        <w:rPr>
          <w:rFonts w:ascii="MyriadPro-Regular" w:eastAsiaTheme="minorHAnsi" w:hAnsi="MyriadPro-Regular" w:cs="MyriadPro-Regular"/>
          <w:szCs w:val="22"/>
        </w:rPr>
        <w:t xml:space="preserve"> (076 371 75 50)</w:t>
      </w:r>
      <w:r w:rsidRPr="005C206F">
        <w:rPr>
          <w:rFonts w:ascii="MyriadPro-Regular" w:eastAsiaTheme="minorHAnsi" w:hAnsi="MyriadPro-Regular" w:cs="MyriadPro-Regular"/>
          <w:szCs w:val="22"/>
        </w:rPr>
        <w:t xml:space="preserve"> oder </w:t>
      </w:r>
      <w:r w:rsidR="005C206F">
        <w:rPr>
          <w:rFonts w:ascii="MyriadPro-Regular" w:eastAsiaTheme="minorHAnsi" w:hAnsi="MyriadPro-Regular" w:cs="MyriadPro-Regular"/>
          <w:szCs w:val="22"/>
        </w:rPr>
        <w:t>E-Mail (daniel.brand@gewerbeverein-malters.ch)</w:t>
      </w:r>
      <w:r w:rsidRPr="005C206F">
        <w:rPr>
          <w:rFonts w:ascii="MyriadPro-Regular" w:eastAsiaTheme="minorHAnsi" w:hAnsi="MyriadPro-Regular" w:cs="MyriadPro-Regular"/>
          <w:szCs w:val="22"/>
        </w:rPr>
        <w:t>.</w:t>
      </w:r>
    </w:p>
    <w:p w14:paraId="4AC8A574" w14:textId="77777777" w:rsidR="001931BD" w:rsidRPr="006266CD" w:rsidRDefault="001931BD" w:rsidP="001931BD">
      <w:pPr>
        <w:numPr>
          <w:ilvl w:val="0"/>
          <w:numId w:val="8"/>
        </w:numPr>
        <w:tabs>
          <w:tab w:val="left" w:pos="5600"/>
        </w:tabs>
        <w:rPr>
          <w:rFonts w:ascii="MyriadPro-Regular" w:eastAsiaTheme="minorHAnsi" w:hAnsi="MyriadPro-Regular" w:cs="MyriadPro-Regular"/>
          <w:szCs w:val="22"/>
        </w:rPr>
      </w:pPr>
      <w:r w:rsidRPr="006266CD">
        <w:rPr>
          <w:rFonts w:ascii="MyriadPro-Regular" w:eastAsiaTheme="minorHAnsi" w:hAnsi="MyriadPro-Regular" w:cs="MyriadPro-Regular"/>
          <w:b/>
          <w:bCs/>
          <w:szCs w:val="22"/>
        </w:rPr>
        <w:t>Abholung:</w:t>
      </w:r>
      <w:r>
        <w:rPr>
          <w:rFonts w:ascii="MyriadPro-Regular" w:eastAsiaTheme="minorHAnsi" w:hAnsi="MyriadPro-Regular" w:cs="MyriadPro-Regular"/>
          <w:b/>
          <w:bCs/>
          <w:szCs w:val="22"/>
        </w:rPr>
        <w:t xml:space="preserve"> </w:t>
      </w:r>
      <w:r w:rsidRPr="005D33FD">
        <w:rPr>
          <w:rFonts w:ascii="MyriadPro-Regular" w:eastAsiaTheme="minorHAnsi" w:hAnsi="MyriadPro-Regular" w:cs="MyriadPro-Regular"/>
          <w:szCs w:val="22"/>
        </w:rPr>
        <w:t xml:space="preserve">Nach Vereinbarung </w:t>
      </w:r>
      <w:proofErr w:type="gramStart"/>
      <w:r w:rsidRPr="005D33FD">
        <w:rPr>
          <w:rFonts w:ascii="MyriadPro-Regular" w:eastAsiaTheme="minorHAnsi" w:hAnsi="MyriadPro-Regular" w:cs="MyriadPro-Regular"/>
          <w:szCs w:val="22"/>
        </w:rPr>
        <w:t>in Malters</w:t>
      </w:r>
      <w:proofErr w:type="gramEnd"/>
      <w:r w:rsidRPr="005D33FD">
        <w:rPr>
          <w:rFonts w:ascii="MyriadPro-Regular" w:eastAsiaTheme="minorHAnsi" w:hAnsi="MyriadPro-Regular" w:cs="MyriadPro-Regular"/>
          <w:szCs w:val="22"/>
        </w:rPr>
        <w:t>.</w:t>
      </w:r>
    </w:p>
    <w:p w14:paraId="4CE97BDA" w14:textId="5311D2A4" w:rsidR="001931BD" w:rsidRPr="00D2319A" w:rsidRDefault="001931BD" w:rsidP="00A631C4">
      <w:pPr>
        <w:tabs>
          <w:tab w:val="left" w:pos="5600"/>
        </w:tabs>
        <w:rPr>
          <w:rFonts w:ascii="MyriadPro-Regular" w:eastAsiaTheme="minorHAnsi" w:hAnsi="MyriadPro-Regular" w:cs="MyriadPro-Regular"/>
          <w:szCs w:val="22"/>
        </w:rPr>
      </w:pPr>
    </w:p>
    <w:p w14:paraId="0516B6E6" w14:textId="51DDA616" w:rsidR="00C91A69" w:rsidRDefault="006266CD" w:rsidP="006266CD">
      <w:pPr>
        <w:tabs>
          <w:tab w:val="left" w:pos="5600"/>
        </w:tabs>
        <w:rPr>
          <w:rFonts w:ascii="MyriadPro-Regular" w:eastAsiaTheme="minorHAnsi" w:hAnsi="MyriadPro-Regular" w:cs="MyriadPro-Regular"/>
          <w:b/>
          <w:bCs/>
          <w:szCs w:val="22"/>
        </w:rPr>
      </w:pPr>
      <w:r w:rsidRPr="006266CD">
        <w:rPr>
          <w:rFonts w:ascii="MyriadPro-Regular" w:eastAsiaTheme="minorHAnsi" w:hAnsi="MyriadPro-Regular" w:cs="MyriadPro-Regular"/>
          <w:b/>
          <w:bCs/>
          <w:szCs w:val="22"/>
        </w:rPr>
        <w:t>Hinweis</w:t>
      </w:r>
      <w:r w:rsidR="00C91A69">
        <w:rPr>
          <w:rFonts w:ascii="MyriadPro-Regular" w:eastAsiaTheme="minorHAnsi" w:hAnsi="MyriadPro-Regular" w:cs="MyriadPro-Regular"/>
          <w:b/>
          <w:bCs/>
          <w:szCs w:val="22"/>
        </w:rPr>
        <w:t>:</w:t>
      </w:r>
    </w:p>
    <w:p w14:paraId="4810BF98" w14:textId="7E817BBD" w:rsidR="00D2319A" w:rsidRPr="007130B0" w:rsidRDefault="006266CD" w:rsidP="00D2319A">
      <w:pPr>
        <w:tabs>
          <w:tab w:val="left" w:pos="5600"/>
        </w:tabs>
        <w:rPr>
          <w:rFonts w:ascii="MyriadPro-Regular" w:eastAsiaTheme="minorHAnsi" w:hAnsi="MyriadPro-Regular" w:cs="MyriadPro-Regular"/>
          <w:b/>
          <w:bCs/>
          <w:szCs w:val="22"/>
        </w:rPr>
      </w:pPr>
      <w:r w:rsidRPr="006266CD">
        <w:rPr>
          <w:rFonts w:ascii="MyriadPro-Regular" w:eastAsiaTheme="minorHAnsi" w:hAnsi="MyriadPro-Regular" w:cs="MyriadPro-Regular"/>
          <w:szCs w:val="22"/>
        </w:rPr>
        <w:t xml:space="preserve">Bitte </w:t>
      </w:r>
      <w:r w:rsidR="000E378B">
        <w:rPr>
          <w:rFonts w:ascii="MyriadPro-Regular" w:eastAsiaTheme="minorHAnsi" w:hAnsi="MyriadPro-Regular" w:cs="MyriadPro-Regular"/>
          <w:szCs w:val="22"/>
        </w:rPr>
        <w:t>Retournieren</w:t>
      </w:r>
      <w:r w:rsidR="00C91A69">
        <w:rPr>
          <w:rFonts w:ascii="MyriadPro-Regular" w:eastAsiaTheme="minorHAnsi" w:hAnsi="MyriadPro-Regular" w:cs="MyriadPro-Regular"/>
          <w:szCs w:val="22"/>
        </w:rPr>
        <w:t xml:space="preserve"> Sie die Stehtische </w:t>
      </w:r>
      <w:r w:rsidR="00A72187">
        <w:rPr>
          <w:rFonts w:ascii="MyriadPro-Regular" w:eastAsiaTheme="minorHAnsi" w:hAnsi="MyriadPro-Regular" w:cs="MyriadPro-Regular"/>
          <w:szCs w:val="22"/>
        </w:rPr>
        <w:t>und</w:t>
      </w:r>
      <w:r w:rsidR="00C91A69">
        <w:rPr>
          <w:rFonts w:ascii="MyriadPro-Regular" w:eastAsiaTheme="minorHAnsi" w:hAnsi="MyriadPro-Regular" w:cs="MyriadPro-Regular"/>
          <w:szCs w:val="22"/>
        </w:rPr>
        <w:t xml:space="preserve"> Hussen (</w:t>
      </w:r>
      <w:r w:rsidR="00441E04" w:rsidRPr="00441E04">
        <w:rPr>
          <w:rFonts w:ascii="MyriadPro-Regular" w:eastAsiaTheme="minorHAnsi" w:hAnsi="MyriadPro-Regular" w:cs="MyriadPro-Regular"/>
          <w:szCs w:val="22"/>
        </w:rPr>
        <w:t>Waschbar bis 40 °C</w:t>
      </w:r>
      <w:r w:rsidR="00A72187">
        <w:rPr>
          <w:rFonts w:ascii="MyriadPro-Regular" w:eastAsiaTheme="minorHAnsi" w:hAnsi="MyriadPro-Regular" w:cs="MyriadPro-Regular"/>
          <w:szCs w:val="22"/>
        </w:rPr>
        <w:t>)</w:t>
      </w:r>
      <w:r w:rsidR="000E378B">
        <w:rPr>
          <w:rFonts w:ascii="MyriadPro-Regular" w:eastAsiaTheme="minorHAnsi" w:hAnsi="MyriadPro-Regular" w:cs="MyriadPro-Regular"/>
          <w:szCs w:val="22"/>
        </w:rPr>
        <w:t xml:space="preserve"> gereinigt und </w:t>
      </w:r>
      <w:r w:rsidRPr="006266CD">
        <w:rPr>
          <w:rFonts w:ascii="MyriadPro-Regular" w:eastAsiaTheme="minorHAnsi" w:hAnsi="MyriadPro-Regular" w:cs="MyriadPro-Regular"/>
          <w:szCs w:val="22"/>
        </w:rPr>
        <w:t>unbeschädigt. Schäden oder Verlust werden in Rechnung gestellt.</w:t>
      </w:r>
      <w:r>
        <w:rPr>
          <w:rFonts w:ascii="MyriadPro-Regular" w:eastAsiaTheme="minorHAnsi" w:hAnsi="MyriadPro-Regular" w:cs="MyriadPro-Regular"/>
          <w:szCs w:val="22"/>
        </w:rPr>
        <w:t xml:space="preserve"> </w:t>
      </w:r>
    </w:p>
    <w:p w14:paraId="308B51AC" w14:textId="77777777" w:rsidR="00BB3584" w:rsidRDefault="00BB3584" w:rsidP="00BB3584"/>
    <w:p w14:paraId="52D80A5A" w14:textId="4AD034ED" w:rsidR="001931BD" w:rsidRPr="006266CD" w:rsidRDefault="000F634E" w:rsidP="001931BD">
      <w:pPr>
        <w:pStyle w:val="berschrift2"/>
      </w:pPr>
      <w:r>
        <w:t>Impressionen</w:t>
      </w:r>
    </w:p>
    <w:p w14:paraId="24988088" w14:textId="2B2D9C3C" w:rsidR="003D2329" w:rsidRDefault="002111B7" w:rsidP="002111B7">
      <w:pPr>
        <w:tabs>
          <w:tab w:val="left" w:pos="5600"/>
        </w:tabs>
        <w:jc w:val="center"/>
      </w:pPr>
      <w:r>
        <w:rPr>
          <w:noProof/>
        </w:rPr>
        <w:drawing>
          <wp:anchor distT="0" distB="0" distL="114300" distR="114300" simplePos="0" relativeHeight="251648512" behindDoc="1" locked="0" layoutInCell="1" allowOverlap="1" wp14:anchorId="24A2E4BB" wp14:editId="6D206B8E">
            <wp:simplePos x="0" y="0"/>
            <wp:positionH relativeFrom="column">
              <wp:posOffset>3930361</wp:posOffset>
            </wp:positionH>
            <wp:positionV relativeFrom="paragraph">
              <wp:posOffset>264506</wp:posOffset>
            </wp:positionV>
            <wp:extent cx="1412310" cy="2160000"/>
            <wp:effectExtent l="0" t="0" r="0" b="0"/>
            <wp:wrapTight wrapText="bothSides">
              <wp:wrapPolygon edited="0">
                <wp:start x="0" y="0"/>
                <wp:lineTo x="0" y="21340"/>
                <wp:lineTo x="21270" y="21340"/>
                <wp:lineTo x="21270" y="0"/>
                <wp:lineTo x="0" y="0"/>
              </wp:wrapPolygon>
            </wp:wrapTight>
            <wp:docPr id="1239309440" name="Grafik 1" descr="Stoff Stehtisch-Husse 60 cm/65 cm x 120 cm, Weiss-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toff Stehtisch-Husse 60 cm/65 cm x 120 cm, Weiss-image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347" r="29506"/>
                    <a:stretch/>
                  </pic:blipFill>
                  <pic:spPr bwMode="auto">
                    <a:xfrm>
                      <a:off x="0" y="0"/>
                      <a:ext cx="1412310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800" behindDoc="1" locked="0" layoutInCell="1" allowOverlap="1" wp14:anchorId="4DF6F61B" wp14:editId="13238199">
            <wp:simplePos x="0" y="0"/>
            <wp:positionH relativeFrom="column">
              <wp:posOffset>2204720</wp:posOffset>
            </wp:positionH>
            <wp:positionV relativeFrom="paragraph">
              <wp:posOffset>331470</wp:posOffset>
            </wp:positionV>
            <wp:extent cx="951865" cy="2159635"/>
            <wp:effectExtent l="0" t="0" r="0" b="0"/>
            <wp:wrapTight wrapText="bothSides">
              <wp:wrapPolygon edited="0">
                <wp:start x="0" y="0"/>
                <wp:lineTo x="0" y="21340"/>
                <wp:lineTo x="21182" y="21340"/>
                <wp:lineTo x="21182" y="0"/>
                <wp:lineTo x="0" y="0"/>
              </wp:wrapPolygon>
            </wp:wrapTight>
            <wp:docPr id="421353199" name="Grafik 3" descr="Ein Bild, das Mobiliar, Desig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1353199" name="Grafik 3" descr="Ein Bild, das Mobiliar, Design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8169" r="27740"/>
                    <a:stretch/>
                  </pic:blipFill>
                  <pic:spPr bwMode="auto">
                    <a:xfrm>
                      <a:off x="0" y="0"/>
                      <a:ext cx="951865" cy="2159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2064" behindDoc="1" locked="0" layoutInCell="1" allowOverlap="1" wp14:anchorId="3EC88C9F" wp14:editId="0FCF7E52">
            <wp:simplePos x="0" y="0"/>
            <wp:positionH relativeFrom="column">
              <wp:posOffset>353695</wp:posOffset>
            </wp:positionH>
            <wp:positionV relativeFrom="paragraph">
              <wp:posOffset>330085</wp:posOffset>
            </wp:positionV>
            <wp:extent cx="1121296" cy="2160000"/>
            <wp:effectExtent l="0" t="0" r="0" b="0"/>
            <wp:wrapTight wrapText="bothSides">
              <wp:wrapPolygon edited="0">
                <wp:start x="0" y="0"/>
                <wp:lineTo x="0" y="21340"/>
                <wp:lineTo x="21294" y="21340"/>
                <wp:lineTo x="21294" y="0"/>
                <wp:lineTo x="0" y="0"/>
              </wp:wrapPolygon>
            </wp:wrapTight>
            <wp:docPr id="1830846496" name="Grafik 2" descr="Ein Bild, das Mobiliar, Säulentisch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30846496" name="Grafik 2" descr="Ein Bild, das Mobiliar, Säulentisch enthält.&#10;&#10;Automatisch generierte Beschreibung"/>
                    <pic:cNvPicPr>
                      <a:picLocks noChangeAspect="1" noChangeArrowheads="1"/>
                    </pic:cNvPicPr>
                  </pic:nvPicPr>
                  <pic:blipFill rotWithShape="1"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3574" r="24514"/>
                    <a:stretch/>
                  </pic:blipFill>
                  <pic:spPr bwMode="auto">
                    <a:xfrm>
                      <a:off x="0" y="0"/>
                      <a:ext cx="1121296" cy="216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3D2329" w:rsidSect="004635CC">
      <w:headerReference w:type="default" r:id="rId11"/>
      <w:footerReference w:type="default" r:id="rId12"/>
      <w:pgSz w:w="11906" w:h="16838"/>
      <w:pgMar w:top="1418" w:right="1276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FFB28C" w14:textId="77777777" w:rsidR="004E4C1F" w:rsidRDefault="004E4C1F" w:rsidP="007B726D">
      <w:r>
        <w:separator/>
      </w:r>
    </w:p>
  </w:endnote>
  <w:endnote w:type="continuationSeparator" w:id="0">
    <w:p w14:paraId="65729212" w14:textId="77777777" w:rsidR="004E4C1F" w:rsidRDefault="004E4C1F" w:rsidP="007B72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yriadPro-Regular">
    <w:altName w:val="Calibri"/>
    <w:panose1 w:val="020B0503030403020204"/>
    <w:charset w:val="00"/>
    <w:family w:val="swiss"/>
    <w:notTrueType/>
    <w:pitch w:val="variable"/>
    <w:sig w:usb0="2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6E050" w14:textId="4CB178F5" w:rsidR="00970515" w:rsidRPr="00970515" w:rsidRDefault="00970515" w:rsidP="00970515">
    <w:pPr>
      <w:tabs>
        <w:tab w:val="center" w:pos="4536"/>
        <w:tab w:val="right" w:pos="9072"/>
      </w:tabs>
      <w:rPr>
        <w:rFonts w:cstheme="minorHAnsi"/>
        <w:sz w:val="16"/>
        <w:szCs w:val="16"/>
      </w:rPr>
    </w:pPr>
    <w:r w:rsidRPr="00970515">
      <w:rPr>
        <w:rFonts w:eastAsiaTheme="minorHAnsi"/>
        <w:sz w:val="16"/>
        <w:szCs w:val="16"/>
      </w:rPr>
      <w:t>Gewerbeverein Malters Schwarzenberg Schachen</w:t>
    </w:r>
    <w:r w:rsidRPr="00970515">
      <w:rPr>
        <w:rFonts w:eastAsiaTheme="minorHAnsi"/>
        <w:sz w:val="16"/>
        <w:szCs w:val="16"/>
      </w:rPr>
      <w:tab/>
      <w:t xml:space="preserve"> </w:t>
    </w:r>
    <w:r w:rsidRPr="004635CC">
      <w:rPr>
        <w:rFonts w:eastAsiaTheme="minorHAnsi"/>
        <w:sz w:val="16"/>
        <w:szCs w:val="16"/>
      </w:rPr>
      <w:t>www.gewerbeverein-malters.ch</w:t>
    </w:r>
    <w:r w:rsidRPr="00970515">
      <w:rPr>
        <w:rFonts w:eastAsiaTheme="minorHAnsi"/>
        <w:sz w:val="16"/>
        <w:szCs w:val="16"/>
      </w:rPr>
      <w:t xml:space="preserve"> </w:t>
    </w:r>
    <w:r w:rsidRPr="00970515">
      <w:rPr>
        <w:rFonts w:eastAsiaTheme="minorHAnsi"/>
        <w:sz w:val="16"/>
        <w:szCs w:val="16"/>
      </w:rPr>
      <w:tab/>
      <w:t>sanne.burgener@gewerbeverein-malters.ch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3199D6" w14:textId="77777777" w:rsidR="004E4C1F" w:rsidRDefault="004E4C1F" w:rsidP="007B726D">
      <w:r>
        <w:separator/>
      </w:r>
    </w:p>
  </w:footnote>
  <w:footnote w:type="continuationSeparator" w:id="0">
    <w:p w14:paraId="08B38590" w14:textId="77777777" w:rsidR="004E4C1F" w:rsidRDefault="004E4C1F" w:rsidP="007B72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113FB6" w14:textId="6A662EB4" w:rsidR="00023A1C" w:rsidRDefault="00B560B3" w:rsidP="00B560B3">
    <w:pPr>
      <w:pStyle w:val="Kopfzeile"/>
      <w:tabs>
        <w:tab w:val="clear" w:pos="9072"/>
      </w:tabs>
      <w:ind w:right="-141"/>
      <w:jc w:val="right"/>
    </w:pPr>
    <w:r>
      <w:rPr>
        <w:noProof/>
      </w:rPr>
      <w:drawing>
        <wp:inline distT="0" distB="0" distL="0" distR="0" wp14:anchorId="6D1A8F4C" wp14:editId="05475C6C">
          <wp:extent cx="2857500" cy="619125"/>
          <wp:effectExtent l="0" t="0" r="0" b="0"/>
          <wp:docPr id="1" name="Grafik 1" descr="Ein Bild, das Text, Schrift, Grafiken, Logo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, Schrift, Grafiken, Logo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7500" cy="6191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3C60FEB" w14:textId="77777777" w:rsidR="00023A1C" w:rsidRDefault="00023A1C">
    <w:pPr>
      <w:pStyle w:val="Kopfzeile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D7575E"/>
    <w:multiLevelType w:val="multilevel"/>
    <w:tmpl w:val="DD9C61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9172A48"/>
    <w:multiLevelType w:val="multilevel"/>
    <w:tmpl w:val="ABAEA4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C001CCC"/>
    <w:multiLevelType w:val="multilevel"/>
    <w:tmpl w:val="02F850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F953C24"/>
    <w:multiLevelType w:val="multilevel"/>
    <w:tmpl w:val="D4123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49A53D4"/>
    <w:multiLevelType w:val="multilevel"/>
    <w:tmpl w:val="718445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94A14B0"/>
    <w:multiLevelType w:val="multilevel"/>
    <w:tmpl w:val="97D081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C8B6B32"/>
    <w:multiLevelType w:val="multilevel"/>
    <w:tmpl w:val="314C7C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C547942"/>
    <w:multiLevelType w:val="multilevel"/>
    <w:tmpl w:val="616CEB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468353539">
    <w:abstractNumId w:val="4"/>
  </w:num>
  <w:num w:numId="2" w16cid:durableId="369764484">
    <w:abstractNumId w:val="3"/>
  </w:num>
  <w:num w:numId="3" w16cid:durableId="372467064">
    <w:abstractNumId w:val="1"/>
  </w:num>
  <w:num w:numId="4" w16cid:durableId="1272323737">
    <w:abstractNumId w:val="5"/>
  </w:num>
  <w:num w:numId="5" w16cid:durableId="2140416470">
    <w:abstractNumId w:val="0"/>
  </w:num>
  <w:num w:numId="6" w16cid:durableId="752777785">
    <w:abstractNumId w:val="2"/>
  </w:num>
  <w:num w:numId="7" w16cid:durableId="187842483">
    <w:abstractNumId w:val="6"/>
  </w:num>
  <w:num w:numId="8" w16cid:durableId="111741355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8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B16E5"/>
    <w:rsid w:val="00023A1C"/>
    <w:rsid w:val="00055153"/>
    <w:rsid w:val="000E378B"/>
    <w:rsid w:val="000F634E"/>
    <w:rsid w:val="0010732A"/>
    <w:rsid w:val="00114E2B"/>
    <w:rsid w:val="00147BC0"/>
    <w:rsid w:val="00162B47"/>
    <w:rsid w:val="00172CF7"/>
    <w:rsid w:val="001931BD"/>
    <w:rsid w:val="00193316"/>
    <w:rsid w:val="001C14C9"/>
    <w:rsid w:val="001E1A54"/>
    <w:rsid w:val="001E7C4A"/>
    <w:rsid w:val="00206E95"/>
    <w:rsid w:val="002111B7"/>
    <w:rsid w:val="00241D0C"/>
    <w:rsid w:val="0025215A"/>
    <w:rsid w:val="0028166B"/>
    <w:rsid w:val="002A05A0"/>
    <w:rsid w:val="002C2C2A"/>
    <w:rsid w:val="0031279C"/>
    <w:rsid w:val="00320B61"/>
    <w:rsid w:val="00332AFD"/>
    <w:rsid w:val="003B50DF"/>
    <w:rsid w:val="003D11A6"/>
    <w:rsid w:val="003D2329"/>
    <w:rsid w:val="003D4B72"/>
    <w:rsid w:val="00441E04"/>
    <w:rsid w:val="004635CC"/>
    <w:rsid w:val="004673EF"/>
    <w:rsid w:val="004E170E"/>
    <w:rsid w:val="004E4C1F"/>
    <w:rsid w:val="00525DDD"/>
    <w:rsid w:val="00530C13"/>
    <w:rsid w:val="005C206F"/>
    <w:rsid w:val="005D33FD"/>
    <w:rsid w:val="0060260A"/>
    <w:rsid w:val="006266CD"/>
    <w:rsid w:val="0066677C"/>
    <w:rsid w:val="006836CE"/>
    <w:rsid w:val="00697CF3"/>
    <w:rsid w:val="006A2545"/>
    <w:rsid w:val="006B0720"/>
    <w:rsid w:val="007130B0"/>
    <w:rsid w:val="00753A88"/>
    <w:rsid w:val="00772067"/>
    <w:rsid w:val="00776227"/>
    <w:rsid w:val="00777C31"/>
    <w:rsid w:val="00783086"/>
    <w:rsid w:val="00783489"/>
    <w:rsid w:val="007A0E6E"/>
    <w:rsid w:val="007A76DD"/>
    <w:rsid w:val="007B726D"/>
    <w:rsid w:val="00816A52"/>
    <w:rsid w:val="008219A4"/>
    <w:rsid w:val="00822771"/>
    <w:rsid w:val="00851D34"/>
    <w:rsid w:val="00866D7D"/>
    <w:rsid w:val="008A3E3C"/>
    <w:rsid w:val="008C2600"/>
    <w:rsid w:val="00913A60"/>
    <w:rsid w:val="00914950"/>
    <w:rsid w:val="00954CBD"/>
    <w:rsid w:val="00970515"/>
    <w:rsid w:val="0099588C"/>
    <w:rsid w:val="009A5892"/>
    <w:rsid w:val="009C6E59"/>
    <w:rsid w:val="00A209C3"/>
    <w:rsid w:val="00A21002"/>
    <w:rsid w:val="00A37F96"/>
    <w:rsid w:val="00A61C6D"/>
    <w:rsid w:val="00A631C4"/>
    <w:rsid w:val="00A72187"/>
    <w:rsid w:val="00A83F51"/>
    <w:rsid w:val="00A94102"/>
    <w:rsid w:val="00AC2B2A"/>
    <w:rsid w:val="00AD109C"/>
    <w:rsid w:val="00AD4E0D"/>
    <w:rsid w:val="00AF34F0"/>
    <w:rsid w:val="00B04878"/>
    <w:rsid w:val="00B21404"/>
    <w:rsid w:val="00B4162A"/>
    <w:rsid w:val="00B44AAB"/>
    <w:rsid w:val="00B53D9A"/>
    <w:rsid w:val="00B560B3"/>
    <w:rsid w:val="00B75F73"/>
    <w:rsid w:val="00BB3584"/>
    <w:rsid w:val="00BC4793"/>
    <w:rsid w:val="00BE3747"/>
    <w:rsid w:val="00BF7A7B"/>
    <w:rsid w:val="00C439A0"/>
    <w:rsid w:val="00C91A69"/>
    <w:rsid w:val="00C96766"/>
    <w:rsid w:val="00CB7465"/>
    <w:rsid w:val="00CD25F5"/>
    <w:rsid w:val="00CE0588"/>
    <w:rsid w:val="00CF0BD5"/>
    <w:rsid w:val="00D06F6F"/>
    <w:rsid w:val="00D13FA8"/>
    <w:rsid w:val="00D2319A"/>
    <w:rsid w:val="00D357DB"/>
    <w:rsid w:val="00E106B4"/>
    <w:rsid w:val="00E23164"/>
    <w:rsid w:val="00E327E8"/>
    <w:rsid w:val="00E54399"/>
    <w:rsid w:val="00E9359F"/>
    <w:rsid w:val="00EB16E5"/>
    <w:rsid w:val="00EB2377"/>
    <w:rsid w:val="00F11550"/>
    <w:rsid w:val="00F33C4B"/>
    <w:rsid w:val="00FB3E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52FE234"/>
  <w15:docId w15:val="{4E3E61CD-C02E-4009-BD89-A8885F732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560B3"/>
    <w:rPr>
      <w:rFonts w:eastAsia="Times New Roman" w:cs="Arial"/>
      <w:szCs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B560B3"/>
    <w:pPr>
      <w:keepNext/>
      <w:keepLines/>
      <w:outlineLvl w:val="0"/>
    </w:pPr>
    <w:rPr>
      <w:rFonts w:eastAsiaTheme="majorEastAsia" w:cstheme="majorBidi"/>
      <w:b/>
      <w:color w:val="1368B3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931BD"/>
    <w:pPr>
      <w:keepNext/>
      <w:keepLines/>
      <w:spacing w:before="120"/>
      <w:outlineLvl w:val="1"/>
    </w:pPr>
    <w:rPr>
      <w:rFonts w:eastAsiaTheme="majorEastAsia" w:cstheme="majorBidi"/>
      <w:b/>
      <w:color w:val="365F91" w:themeColor="accent1" w:themeShade="BF"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772067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D2319A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7B726D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7B726D"/>
    <w:rPr>
      <w:rFonts w:ascii="Arial" w:eastAsia="Times New Roman" w:hAnsi="Arial" w:cs="Arial"/>
      <w:sz w:val="24"/>
      <w:szCs w:val="24"/>
    </w:rPr>
  </w:style>
  <w:style w:type="paragraph" w:styleId="Fuzeile">
    <w:name w:val="footer"/>
    <w:basedOn w:val="Standard"/>
    <w:link w:val="FuzeileZchn"/>
    <w:uiPriority w:val="99"/>
    <w:unhideWhenUsed/>
    <w:rsid w:val="007B726D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B726D"/>
    <w:rPr>
      <w:rFonts w:ascii="Arial" w:eastAsia="Times New Roman" w:hAnsi="Arial" w:cs="Arial"/>
      <w:sz w:val="24"/>
      <w:szCs w:val="24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B560B3"/>
    <w:rPr>
      <w:rFonts w:eastAsiaTheme="majorEastAsia" w:cstheme="majorBidi"/>
      <w:b/>
      <w:color w:val="1368B3"/>
      <w:sz w:val="32"/>
      <w:szCs w:val="32"/>
    </w:rPr>
  </w:style>
  <w:style w:type="character" w:styleId="Hyperlink">
    <w:name w:val="Hyperlink"/>
    <w:basedOn w:val="Absatz-Standardschriftart"/>
    <w:uiPriority w:val="99"/>
    <w:unhideWhenUsed/>
    <w:rsid w:val="00970515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970515"/>
    <w:rPr>
      <w:color w:val="605E5C"/>
      <w:shd w:val="clear" w:color="auto" w:fill="E1DFDD"/>
    </w:rPr>
  </w:style>
  <w:style w:type="table" w:styleId="Tabellenraster">
    <w:name w:val="Table Grid"/>
    <w:basedOn w:val="NormaleTabelle"/>
    <w:uiPriority w:val="59"/>
    <w:rsid w:val="009705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D2319A"/>
    <w:rPr>
      <w:rFonts w:asciiTheme="majorHAnsi" w:eastAsiaTheme="majorEastAsia" w:hAnsiTheme="majorHAnsi" w:cstheme="majorBidi"/>
      <w:i/>
      <w:iCs/>
      <w:color w:val="365F91" w:themeColor="accent1" w:themeShade="BF"/>
      <w:szCs w:val="24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77206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A21002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A21002"/>
    <w:rPr>
      <w:rFonts w:eastAsiaTheme="minorEastAsia"/>
      <w:color w:val="5A5A5A" w:themeColor="text1" w:themeTint="A5"/>
      <w:spacing w:val="15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931BD"/>
    <w:rPr>
      <w:rFonts w:eastAsiaTheme="majorEastAsia" w:cstheme="majorBidi"/>
      <w:b/>
      <w:color w:val="365F91" w:themeColor="accent1" w:themeShade="BF"/>
      <w:sz w:val="28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638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1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1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24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46A89C-B13A-4738-B93A-796E888682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145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Chregu Hafner</dc:creator>
  <cp:lastModifiedBy>Roland Kuster</cp:lastModifiedBy>
  <cp:revision>50</cp:revision>
  <dcterms:created xsi:type="dcterms:W3CDTF">2024-02-07T10:35:00Z</dcterms:created>
  <dcterms:modified xsi:type="dcterms:W3CDTF">2025-02-12T13:42:00Z</dcterms:modified>
</cp:coreProperties>
</file>